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color w:val="000000"/>
          <w:sz w:val="44"/>
          <w:szCs w:val="44"/>
        </w:rPr>
        <w:t>关于开展2021年度水利行业工法申报工作的通知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ascii="仿宋_GB2312" w:hAnsi="Arial" w:eastAsia="仿宋_GB2312" w:cs="仿宋_GB2312"/>
          <w:color w:val="333333"/>
          <w:kern w:val="0"/>
          <w:sz w:val="32"/>
          <w:szCs w:val="32"/>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仿宋" w:hAnsi="仿宋" w:eastAsia="仿宋" w:cs="仿宋"/>
          <w:sz w:val="32"/>
          <w:szCs w:val="32"/>
        </w:rPr>
      </w:pPr>
      <w:r>
        <w:rPr>
          <w:rFonts w:hint="eastAsia" w:ascii="仿宋" w:hAnsi="仿宋" w:eastAsia="仿宋" w:cs="仿宋"/>
          <w:color w:val="333333"/>
          <w:kern w:val="0"/>
          <w:sz w:val="32"/>
          <w:szCs w:val="32"/>
          <w:bdr w:val="none" w:color="auto" w:sz="0" w:space="0"/>
          <w:lang w:val="en-US" w:eastAsia="zh-CN" w:bidi="ar"/>
        </w:rPr>
        <w:t xml:space="preserve">各有关单位：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40"/>
        <w:jc w:val="left"/>
        <w:rPr>
          <w:rFonts w:hint="eastAsia" w:ascii="仿宋" w:hAnsi="仿宋" w:eastAsia="仿宋" w:cs="仿宋"/>
          <w:sz w:val="32"/>
          <w:szCs w:val="32"/>
        </w:rPr>
      </w:pPr>
      <w:r>
        <w:rPr>
          <w:rFonts w:hint="eastAsia" w:ascii="仿宋" w:hAnsi="仿宋" w:eastAsia="仿宋" w:cs="仿宋"/>
          <w:color w:val="333333"/>
          <w:kern w:val="0"/>
          <w:sz w:val="32"/>
          <w:szCs w:val="32"/>
          <w:bdr w:val="none" w:color="auto" w:sz="0" w:space="0"/>
          <w:lang w:val="en-US" w:eastAsia="zh-CN" w:bidi="ar"/>
        </w:rPr>
        <w:t>为不断提高行业施工技术水平，</w:t>
      </w:r>
      <w:bookmarkStart w:id="0" w:name="_GoBack"/>
      <w:bookmarkEnd w:id="0"/>
      <w:r>
        <w:rPr>
          <w:rFonts w:hint="eastAsia" w:ascii="仿宋" w:hAnsi="仿宋" w:eastAsia="仿宋" w:cs="仿宋"/>
          <w:color w:val="333333"/>
          <w:kern w:val="0"/>
          <w:sz w:val="32"/>
          <w:szCs w:val="32"/>
          <w:bdr w:val="none" w:color="auto" w:sz="0" w:space="0"/>
          <w:lang w:val="en-US" w:eastAsia="zh-CN" w:bidi="ar"/>
        </w:rPr>
        <w:t xml:space="preserve">推动技术创新，根据《水利水电工程建设工法管理办法》（中水协〔2016〕6号），现组织开展2021年度水利行业工法（以下简称工法）申报工作，有关事宜通知如下：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43"/>
        <w:jc w:val="left"/>
        <w:rPr>
          <w:rFonts w:hint="eastAsia" w:ascii="仿宋" w:hAnsi="仿宋" w:eastAsia="仿宋" w:cs="仿宋"/>
          <w:sz w:val="32"/>
          <w:szCs w:val="32"/>
        </w:rPr>
      </w:pPr>
      <w:r>
        <w:rPr>
          <w:rFonts w:hint="eastAsia" w:ascii="仿宋" w:hAnsi="仿宋" w:eastAsia="仿宋" w:cs="仿宋"/>
          <w:b/>
          <w:color w:val="333333"/>
          <w:kern w:val="0"/>
          <w:sz w:val="32"/>
          <w:szCs w:val="32"/>
          <w:bdr w:val="none" w:color="auto" w:sz="0" w:space="0"/>
          <w:lang w:val="en-US" w:eastAsia="zh-CN" w:bidi="ar"/>
        </w:rPr>
        <w:t>一、申报条件</w:t>
      </w:r>
      <w:r>
        <w:rPr>
          <w:rFonts w:hint="eastAsia" w:ascii="仿宋" w:hAnsi="仿宋" w:eastAsia="仿宋" w:cs="仿宋"/>
          <w:color w:val="333333"/>
          <w:kern w:val="0"/>
          <w:sz w:val="32"/>
          <w:szCs w:val="32"/>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40"/>
        <w:jc w:val="left"/>
        <w:rPr>
          <w:rFonts w:hint="eastAsia" w:ascii="仿宋" w:hAnsi="仿宋" w:eastAsia="仿宋" w:cs="仿宋"/>
          <w:sz w:val="32"/>
          <w:szCs w:val="32"/>
        </w:rPr>
      </w:pPr>
      <w:r>
        <w:rPr>
          <w:rFonts w:hint="eastAsia" w:ascii="仿宋" w:hAnsi="仿宋" w:eastAsia="仿宋" w:cs="仿宋"/>
          <w:color w:val="333333"/>
          <w:kern w:val="0"/>
          <w:sz w:val="32"/>
          <w:szCs w:val="32"/>
          <w:bdr w:val="none" w:color="auto" w:sz="0" w:space="0"/>
          <w:lang w:val="en-US" w:eastAsia="zh-CN" w:bidi="ar"/>
        </w:rPr>
        <w:t xml:space="preserve">（一）关键性技术应具有国内先进水平或水利水电工程行业内领先水平，并由推荐单位或省部级及以上相关部门出具评价（鉴定）报告；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40"/>
        <w:jc w:val="left"/>
        <w:rPr>
          <w:rFonts w:hint="eastAsia" w:ascii="仿宋" w:hAnsi="仿宋" w:eastAsia="仿宋" w:cs="仿宋"/>
          <w:sz w:val="32"/>
          <w:szCs w:val="32"/>
        </w:rPr>
      </w:pPr>
      <w:r>
        <w:rPr>
          <w:rFonts w:hint="eastAsia" w:ascii="仿宋" w:hAnsi="仿宋" w:eastAsia="仿宋" w:cs="仿宋"/>
          <w:color w:val="333333"/>
          <w:kern w:val="0"/>
          <w:sz w:val="32"/>
          <w:szCs w:val="32"/>
          <w:bdr w:val="none" w:color="auto" w:sz="0" w:space="0"/>
          <w:lang w:val="en-US" w:eastAsia="zh-CN" w:bidi="ar"/>
        </w:rPr>
        <w:t xml:space="preserve">（二）已经过2项及以上工程实践应用；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40"/>
        <w:jc w:val="left"/>
        <w:rPr>
          <w:rFonts w:hint="eastAsia" w:ascii="仿宋" w:hAnsi="仿宋" w:eastAsia="仿宋" w:cs="仿宋"/>
          <w:sz w:val="32"/>
          <w:szCs w:val="32"/>
        </w:rPr>
      </w:pPr>
      <w:r>
        <w:rPr>
          <w:rFonts w:hint="eastAsia" w:ascii="仿宋" w:hAnsi="仿宋" w:eastAsia="仿宋" w:cs="仿宋"/>
          <w:color w:val="333333"/>
          <w:kern w:val="0"/>
          <w:sz w:val="32"/>
          <w:szCs w:val="32"/>
          <w:bdr w:val="none" w:color="auto" w:sz="0" w:space="0"/>
          <w:lang w:val="en-US" w:eastAsia="zh-CN" w:bidi="ar"/>
        </w:rPr>
        <w:t xml:space="preserve">（三）内容不得与已公布（有效期内的）的工法雷同；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40"/>
        <w:jc w:val="left"/>
        <w:rPr>
          <w:rFonts w:hint="eastAsia" w:ascii="仿宋" w:hAnsi="仿宋" w:eastAsia="仿宋" w:cs="仿宋"/>
          <w:sz w:val="32"/>
          <w:szCs w:val="32"/>
        </w:rPr>
      </w:pPr>
      <w:r>
        <w:rPr>
          <w:rFonts w:hint="eastAsia" w:ascii="仿宋" w:hAnsi="仿宋" w:eastAsia="仿宋" w:cs="仿宋"/>
          <w:color w:val="333333"/>
          <w:kern w:val="0"/>
          <w:sz w:val="32"/>
          <w:szCs w:val="32"/>
          <w:bdr w:val="none" w:color="auto" w:sz="0" w:space="0"/>
          <w:lang w:val="en-US" w:eastAsia="zh-CN" w:bidi="ar"/>
        </w:rPr>
        <w:t xml:space="preserve">（四） 按照《关于开展水利企业工法备案工作的通知》（中水协〔2016〕8号）完成备案工作。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43"/>
        <w:jc w:val="left"/>
        <w:rPr>
          <w:rFonts w:hint="eastAsia" w:ascii="仿宋" w:hAnsi="仿宋" w:eastAsia="仿宋" w:cs="仿宋"/>
          <w:sz w:val="32"/>
          <w:szCs w:val="32"/>
        </w:rPr>
      </w:pPr>
      <w:r>
        <w:rPr>
          <w:rFonts w:hint="eastAsia" w:ascii="仿宋" w:hAnsi="仿宋" w:eastAsia="仿宋" w:cs="仿宋"/>
          <w:b/>
          <w:color w:val="333333"/>
          <w:kern w:val="0"/>
          <w:sz w:val="32"/>
          <w:szCs w:val="32"/>
          <w:bdr w:val="none" w:color="auto" w:sz="0" w:space="0"/>
          <w:lang w:val="en-US" w:eastAsia="zh-CN" w:bidi="ar"/>
        </w:rPr>
        <w:t>二、申报单位与推荐</w:t>
      </w:r>
      <w:r>
        <w:rPr>
          <w:rFonts w:hint="eastAsia" w:ascii="仿宋" w:hAnsi="仿宋" w:eastAsia="仿宋" w:cs="仿宋"/>
          <w:color w:val="333333"/>
          <w:kern w:val="0"/>
          <w:sz w:val="32"/>
          <w:szCs w:val="32"/>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40"/>
        <w:jc w:val="left"/>
        <w:rPr>
          <w:rFonts w:hint="eastAsia" w:ascii="仿宋" w:hAnsi="仿宋" w:eastAsia="仿宋" w:cs="仿宋"/>
          <w:sz w:val="32"/>
          <w:szCs w:val="32"/>
        </w:rPr>
      </w:pPr>
      <w:r>
        <w:rPr>
          <w:rFonts w:hint="eastAsia" w:ascii="仿宋" w:hAnsi="仿宋" w:eastAsia="仿宋" w:cs="仿宋"/>
          <w:color w:val="333333"/>
          <w:kern w:val="0"/>
          <w:sz w:val="32"/>
          <w:szCs w:val="32"/>
          <w:bdr w:val="none" w:color="auto" w:sz="0" w:space="0"/>
          <w:lang w:val="en-US" w:eastAsia="zh-CN" w:bidi="ar"/>
        </w:rPr>
        <w:t>（一）申报单</w:t>
      </w:r>
      <w:r>
        <w:rPr>
          <w:rFonts w:hint="eastAsia" w:ascii="仿宋" w:hAnsi="仿宋" w:eastAsia="仿宋" w:cs="仿宋"/>
          <w:color w:val="333333"/>
          <w:kern w:val="0"/>
          <w:sz w:val="32"/>
          <w:szCs w:val="32"/>
          <w:bdr w:val="none" w:color="auto" w:sz="0" w:space="0"/>
          <w:lang w:val="en-US" w:eastAsia="zh-CN" w:bidi="ar"/>
        </w:rPr>
        <w:t xml:space="preserve">位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40"/>
        <w:jc w:val="left"/>
        <w:rPr>
          <w:rFonts w:hint="eastAsia" w:ascii="仿宋" w:hAnsi="仿宋" w:eastAsia="仿宋" w:cs="仿宋"/>
          <w:sz w:val="32"/>
          <w:szCs w:val="32"/>
        </w:rPr>
      </w:pPr>
      <w:r>
        <w:rPr>
          <w:rFonts w:hint="eastAsia" w:ascii="仿宋" w:hAnsi="仿宋" w:eastAsia="仿宋" w:cs="仿宋"/>
          <w:color w:val="333333"/>
          <w:kern w:val="0"/>
          <w:sz w:val="32"/>
          <w:szCs w:val="32"/>
          <w:bdr w:val="none" w:color="auto" w:sz="0" w:space="0"/>
          <w:lang w:val="en-US" w:eastAsia="zh-CN" w:bidi="ar"/>
        </w:rPr>
        <w:t xml:space="preserve">工法由企业自愿申报。两个单位共同完成的工法需确定一家主要完成单位进行申报，对主要完成单位和主要完成人存在争议的，不予受理。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40"/>
        <w:jc w:val="left"/>
        <w:rPr>
          <w:rFonts w:hint="eastAsia" w:ascii="仿宋" w:hAnsi="仿宋" w:eastAsia="仿宋" w:cs="仿宋"/>
          <w:sz w:val="32"/>
          <w:szCs w:val="32"/>
        </w:rPr>
      </w:pPr>
      <w:r>
        <w:rPr>
          <w:rFonts w:hint="eastAsia" w:ascii="仿宋" w:hAnsi="仿宋" w:eastAsia="仿宋" w:cs="仿宋"/>
          <w:color w:val="333333"/>
          <w:kern w:val="0"/>
          <w:sz w:val="32"/>
          <w:szCs w:val="32"/>
          <w:bdr w:val="none" w:color="auto" w:sz="0" w:space="0"/>
          <w:lang w:val="en-US" w:eastAsia="zh-CN" w:bidi="ar"/>
        </w:rPr>
        <w:t xml:space="preserve">（二）推荐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40"/>
        <w:jc w:val="left"/>
        <w:rPr>
          <w:rFonts w:hint="eastAsia" w:ascii="仿宋" w:hAnsi="仿宋" w:eastAsia="仿宋" w:cs="仿宋"/>
          <w:sz w:val="32"/>
          <w:szCs w:val="32"/>
        </w:rPr>
      </w:pPr>
      <w:r>
        <w:rPr>
          <w:rFonts w:hint="eastAsia" w:ascii="仿宋" w:hAnsi="仿宋" w:eastAsia="仿宋" w:cs="仿宋"/>
          <w:color w:val="333333"/>
          <w:kern w:val="0"/>
          <w:sz w:val="32"/>
          <w:szCs w:val="32"/>
          <w:bdr w:val="none" w:color="auto" w:sz="0" w:space="0"/>
          <w:lang w:val="en-US" w:eastAsia="zh-CN" w:bidi="ar"/>
        </w:rPr>
        <w:t xml:space="preserve">中央和水利部直属单位、企业由本单位出具推荐意见，流域管理机构所属单位、企业由流域管理机构出具推荐意见，其他单位由注册所在地省级水行政主管部门或省级相关协会出具推荐意见。如所在地无相关省级推荐单位可自行申报。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43"/>
        <w:jc w:val="left"/>
        <w:rPr>
          <w:rFonts w:hint="eastAsia" w:ascii="仿宋" w:hAnsi="仿宋" w:eastAsia="仿宋" w:cs="仿宋"/>
          <w:sz w:val="32"/>
          <w:szCs w:val="32"/>
        </w:rPr>
      </w:pPr>
      <w:r>
        <w:rPr>
          <w:rFonts w:hint="eastAsia" w:ascii="仿宋" w:hAnsi="仿宋" w:eastAsia="仿宋" w:cs="仿宋"/>
          <w:b/>
          <w:color w:val="333333"/>
          <w:kern w:val="0"/>
          <w:sz w:val="32"/>
          <w:szCs w:val="32"/>
          <w:bdr w:val="none" w:color="auto" w:sz="0" w:space="0"/>
          <w:lang w:val="en-US" w:eastAsia="zh-CN" w:bidi="ar"/>
        </w:rPr>
        <w:t>三、申报程序及资料</w:t>
      </w:r>
      <w:r>
        <w:rPr>
          <w:rFonts w:hint="eastAsia" w:ascii="仿宋" w:hAnsi="仿宋" w:eastAsia="仿宋" w:cs="仿宋"/>
          <w:color w:val="333333"/>
          <w:kern w:val="0"/>
          <w:sz w:val="32"/>
          <w:szCs w:val="32"/>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43"/>
        <w:jc w:val="left"/>
        <w:rPr>
          <w:rFonts w:hint="eastAsia" w:ascii="仿宋" w:hAnsi="仿宋" w:eastAsia="仿宋" w:cs="仿宋"/>
          <w:sz w:val="32"/>
          <w:szCs w:val="32"/>
        </w:rPr>
      </w:pPr>
      <w:r>
        <w:rPr>
          <w:rFonts w:hint="eastAsia" w:ascii="仿宋" w:hAnsi="仿宋" w:eastAsia="仿宋" w:cs="仿宋"/>
          <w:color w:val="333333"/>
          <w:kern w:val="0"/>
          <w:sz w:val="32"/>
          <w:szCs w:val="32"/>
          <w:bdr w:val="none" w:color="auto" w:sz="0" w:space="0"/>
          <w:lang w:val="en-US" w:eastAsia="zh-CN" w:bidi="ar"/>
        </w:rPr>
        <w:t xml:space="preserve">工法申报需根据程序完成网络申报。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27"/>
        <w:jc w:val="left"/>
        <w:rPr>
          <w:rFonts w:hint="eastAsia" w:ascii="仿宋" w:hAnsi="仿宋" w:eastAsia="仿宋" w:cs="仿宋"/>
          <w:sz w:val="32"/>
          <w:szCs w:val="32"/>
        </w:rPr>
      </w:pPr>
      <w:r>
        <w:rPr>
          <w:rFonts w:hint="eastAsia" w:ascii="仿宋" w:hAnsi="仿宋" w:eastAsia="仿宋" w:cs="仿宋"/>
          <w:color w:val="333333"/>
          <w:kern w:val="0"/>
          <w:sz w:val="32"/>
          <w:szCs w:val="32"/>
          <w:bdr w:val="none" w:color="auto" w:sz="0" w:space="0"/>
          <w:lang w:val="en-US" w:eastAsia="zh-CN" w:bidi="ar"/>
        </w:rPr>
        <w:t xml:space="preserve">（一）申报程序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40"/>
        <w:jc w:val="left"/>
        <w:rPr>
          <w:rFonts w:hint="eastAsia" w:ascii="仿宋" w:hAnsi="仿宋" w:eastAsia="仿宋" w:cs="仿宋"/>
          <w:sz w:val="32"/>
          <w:szCs w:val="32"/>
        </w:rPr>
      </w:pPr>
      <w:r>
        <w:rPr>
          <w:rFonts w:hint="eastAsia" w:ascii="仿宋" w:hAnsi="仿宋" w:eastAsia="仿宋" w:cs="仿宋"/>
          <w:color w:val="333333"/>
          <w:kern w:val="0"/>
          <w:sz w:val="32"/>
          <w:szCs w:val="32"/>
          <w:bdr w:val="none" w:color="auto" w:sz="0" w:space="0"/>
          <w:lang w:val="en-US" w:eastAsia="zh-CN" w:bidi="ar"/>
        </w:rPr>
        <w:t xml:space="preserve">登录协会网站（www.cweun.org），在“考核评价”专栏点击“水利水电工程建设工法”，进入“水利水电工程建设工法申报与管理系统”。登录“工法备案与申报”，点击“行业工法申报”进行资料填报。工法内容电子文件采用WORD格式，其它附件资料可采用word或pdf格式，照片文件为JPG格式（每张大小不超过1M）。视频资料须反映工法实际施工的工艺流程、操作要点及关键技术原理，按系统要求视频格式（avi、mp4、mkv）上传视频文件，时间长度在10分钟以内。申报行业工法首先需完成企业工法备案，取得企业工法备案号之后，在该企业工法界面点击“申请为行业工法”，所备案的企业工法信息会转入行业工法申报中。申报单位可根据需要修改或新增有关备案内容。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43"/>
        <w:jc w:val="left"/>
        <w:rPr>
          <w:rFonts w:hint="eastAsia" w:ascii="仿宋" w:hAnsi="仿宋" w:eastAsia="仿宋" w:cs="仿宋"/>
          <w:sz w:val="32"/>
          <w:szCs w:val="32"/>
        </w:rPr>
      </w:pPr>
      <w:r>
        <w:rPr>
          <w:rFonts w:hint="eastAsia" w:ascii="仿宋" w:hAnsi="仿宋" w:eastAsia="仿宋" w:cs="仿宋"/>
          <w:color w:val="333333"/>
          <w:kern w:val="0"/>
          <w:sz w:val="32"/>
          <w:szCs w:val="32"/>
          <w:bdr w:val="none" w:color="auto" w:sz="0" w:space="0"/>
          <w:lang w:val="en-US" w:eastAsia="zh-CN" w:bidi="ar"/>
        </w:rPr>
        <w:t>（</w:t>
      </w:r>
      <w:r>
        <w:rPr>
          <w:rFonts w:hint="eastAsia" w:ascii="仿宋" w:hAnsi="仿宋" w:eastAsia="仿宋" w:cs="仿宋"/>
          <w:color w:val="000000"/>
          <w:kern w:val="0"/>
          <w:sz w:val="32"/>
          <w:szCs w:val="32"/>
          <w:bdr w:val="none" w:color="auto" w:sz="0" w:space="0"/>
          <w:lang w:val="en-US" w:eastAsia="zh-CN" w:bidi="ar"/>
        </w:rPr>
        <w:t>二）网络申报资料</w:t>
      </w:r>
      <w:r>
        <w:rPr>
          <w:rFonts w:hint="eastAsia" w:ascii="仿宋" w:hAnsi="仿宋" w:eastAsia="仿宋" w:cs="仿宋"/>
          <w:color w:val="333333"/>
          <w:kern w:val="0"/>
          <w:sz w:val="32"/>
          <w:szCs w:val="32"/>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43"/>
        <w:jc w:val="left"/>
        <w:rPr>
          <w:rFonts w:hint="eastAsia" w:ascii="仿宋" w:hAnsi="仿宋" w:eastAsia="仿宋" w:cs="仿宋"/>
          <w:sz w:val="32"/>
          <w:szCs w:val="32"/>
        </w:rPr>
      </w:pPr>
      <w:r>
        <w:rPr>
          <w:rFonts w:hint="eastAsia" w:ascii="仿宋" w:hAnsi="仿宋" w:eastAsia="仿宋" w:cs="仿宋"/>
          <w:color w:val="000000"/>
          <w:kern w:val="0"/>
          <w:sz w:val="32"/>
          <w:szCs w:val="32"/>
          <w:bdr w:val="none" w:color="auto" w:sz="0" w:space="0"/>
          <w:lang w:val="en-US" w:eastAsia="zh-CN" w:bidi="ar"/>
        </w:rPr>
        <w:t>申报无需提交纸质资料，网鲨上传资料包括：</w:t>
      </w:r>
      <w:r>
        <w:rPr>
          <w:rFonts w:hint="eastAsia" w:ascii="仿宋" w:hAnsi="仿宋" w:eastAsia="仿宋" w:cs="仿宋"/>
          <w:color w:val="333333"/>
          <w:kern w:val="0"/>
          <w:sz w:val="32"/>
          <w:szCs w:val="32"/>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40"/>
        <w:jc w:val="left"/>
        <w:rPr>
          <w:rFonts w:hint="eastAsia" w:ascii="仿宋" w:hAnsi="仿宋" w:eastAsia="仿宋" w:cs="仿宋"/>
          <w:sz w:val="32"/>
          <w:szCs w:val="32"/>
        </w:rPr>
      </w:pPr>
      <w:r>
        <w:rPr>
          <w:rFonts w:hint="eastAsia" w:ascii="仿宋" w:hAnsi="仿宋" w:eastAsia="仿宋" w:cs="仿宋"/>
          <w:color w:val="333333"/>
          <w:kern w:val="0"/>
          <w:sz w:val="32"/>
          <w:szCs w:val="32"/>
          <w:bdr w:val="none" w:color="auto" w:sz="0" w:space="0"/>
          <w:lang w:val="en-US" w:eastAsia="zh-CN" w:bidi="ar"/>
        </w:rPr>
        <w:t xml:space="preserve">1．工法申报表。申报单位可网上下载工法申报表（见附件1），按要求填写后，由有关单位签署意见并盖章。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left"/>
        <w:rPr>
          <w:rFonts w:hint="eastAsia" w:ascii="仿宋" w:hAnsi="仿宋" w:eastAsia="仿宋" w:cs="仿宋"/>
          <w:sz w:val="32"/>
          <w:szCs w:val="32"/>
        </w:rPr>
      </w:pPr>
      <w:r>
        <w:rPr>
          <w:rFonts w:hint="eastAsia" w:ascii="仿宋" w:hAnsi="仿宋" w:eastAsia="仿宋" w:cs="仿宋"/>
          <w:color w:val="333333"/>
          <w:kern w:val="0"/>
          <w:sz w:val="32"/>
          <w:szCs w:val="32"/>
          <w:bdr w:val="none" w:color="auto" w:sz="0" w:space="0"/>
          <w:lang w:val="en-US" w:eastAsia="zh-CN" w:bidi="ar"/>
        </w:rPr>
        <w:t xml:space="preserve">2．工法文本内容。工法文本内容需按照《工法编写内容与文本要求》（见附件2）编写。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45"/>
        <w:jc w:val="left"/>
        <w:rPr>
          <w:rFonts w:hint="eastAsia" w:ascii="仿宋" w:hAnsi="仿宋" w:eastAsia="仿宋" w:cs="仿宋"/>
          <w:sz w:val="32"/>
          <w:szCs w:val="32"/>
        </w:rPr>
      </w:pPr>
      <w:r>
        <w:rPr>
          <w:rFonts w:hint="eastAsia" w:ascii="仿宋" w:hAnsi="仿宋" w:eastAsia="仿宋" w:cs="仿宋"/>
          <w:color w:val="333333"/>
          <w:kern w:val="0"/>
          <w:sz w:val="32"/>
          <w:szCs w:val="32"/>
          <w:bdr w:val="none" w:color="auto" w:sz="0" w:space="0"/>
          <w:lang w:val="en-US" w:eastAsia="zh-CN" w:bidi="ar"/>
        </w:rPr>
        <w:t xml:space="preserve">3．科技成果查新报告。查新日期需为2020年1月1日以后。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40"/>
        <w:jc w:val="left"/>
        <w:rPr>
          <w:rFonts w:hint="eastAsia" w:ascii="仿宋" w:hAnsi="仿宋" w:eastAsia="仿宋" w:cs="仿宋"/>
          <w:sz w:val="32"/>
          <w:szCs w:val="32"/>
        </w:rPr>
      </w:pPr>
      <w:r>
        <w:rPr>
          <w:rFonts w:hint="eastAsia" w:ascii="仿宋" w:hAnsi="仿宋" w:eastAsia="仿宋" w:cs="仿宋"/>
          <w:color w:val="333333"/>
          <w:kern w:val="0"/>
          <w:sz w:val="32"/>
          <w:szCs w:val="32"/>
          <w:bdr w:val="none" w:color="auto" w:sz="0" w:space="0"/>
          <w:lang w:val="en-US" w:eastAsia="zh-CN" w:bidi="ar"/>
        </w:rPr>
        <w:t xml:space="preserve">4．关键性技术评价（鉴定）证书。工法的关键性技术需出具评价（鉴定）报告；若关键性技术已取得专利或获得科技成果奖励，应附加相应证书。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40"/>
        <w:jc w:val="left"/>
        <w:rPr>
          <w:rFonts w:hint="eastAsia" w:ascii="仿宋" w:hAnsi="仿宋" w:eastAsia="仿宋" w:cs="仿宋"/>
          <w:sz w:val="32"/>
          <w:szCs w:val="32"/>
        </w:rPr>
      </w:pPr>
      <w:r>
        <w:rPr>
          <w:rFonts w:hint="eastAsia" w:ascii="仿宋" w:hAnsi="仿宋" w:eastAsia="仿宋" w:cs="仿宋"/>
          <w:color w:val="333333"/>
          <w:kern w:val="0"/>
          <w:sz w:val="32"/>
          <w:szCs w:val="32"/>
          <w:bdr w:val="none" w:color="auto" w:sz="0" w:space="0"/>
          <w:lang w:val="en-US" w:eastAsia="zh-CN" w:bidi="ar"/>
        </w:rPr>
        <w:t xml:space="preserve">5．由工程建设或监理单位提供的工程应用证明。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43"/>
        <w:jc w:val="left"/>
        <w:rPr>
          <w:rFonts w:hint="eastAsia" w:ascii="仿宋" w:hAnsi="仿宋" w:eastAsia="仿宋" w:cs="仿宋"/>
          <w:sz w:val="32"/>
          <w:szCs w:val="32"/>
        </w:rPr>
      </w:pPr>
      <w:r>
        <w:rPr>
          <w:rFonts w:hint="eastAsia" w:ascii="仿宋" w:hAnsi="仿宋" w:eastAsia="仿宋" w:cs="仿宋"/>
          <w:color w:val="333333"/>
          <w:kern w:val="0"/>
          <w:sz w:val="32"/>
          <w:szCs w:val="32"/>
          <w:bdr w:val="none" w:color="auto" w:sz="0" w:space="0"/>
          <w:lang w:val="en-US" w:eastAsia="zh-CN" w:bidi="ar"/>
        </w:rPr>
        <w:t xml:space="preserve">6．由申报单位财务部门提供的经济效益证明。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43"/>
        <w:jc w:val="left"/>
        <w:rPr>
          <w:rFonts w:hint="eastAsia" w:ascii="仿宋" w:hAnsi="仿宋" w:eastAsia="仿宋" w:cs="仿宋"/>
          <w:sz w:val="32"/>
          <w:szCs w:val="32"/>
        </w:rPr>
      </w:pPr>
      <w:r>
        <w:rPr>
          <w:rFonts w:hint="eastAsia" w:ascii="仿宋" w:hAnsi="仿宋" w:eastAsia="仿宋" w:cs="仿宋"/>
          <w:color w:val="333333"/>
          <w:kern w:val="0"/>
          <w:sz w:val="32"/>
          <w:szCs w:val="32"/>
          <w:bdr w:val="none" w:color="auto" w:sz="0" w:space="0"/>
          <w:lang w:val="en-US" w:eastAsia="zh-CN" w:bidi="ar"/>
        </w:rPr>
        <w:t xml:space="preserve">7．反映工法操作要点的视频或照片（10张）。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43"/>
        <w:jc w:val="left"/>
        <w:rPr>
          <w:rFonts w:hint="eastAsia" w:ascii="仿宋" w:hAnsi="仿宋" w:eastAsia="仿宋" w:cs="仿宋"/>
          <w:sz w:val="32"/>
          <w:szCs w:val="32"/>
        </w:rPr>
      </w:pPr>
      <w:r>
        <w:rPr>
          <w:rFonts w:hint="eastAsia" w:ascii="仿宋" w:hAnsi="仿宋" w:eastAsia="仿宋" w:cs="仿宋"/>
          <w:color w:val="333333"/>
          <w:kern w:val="0"/>
          <w:sz w:val="32"/>
          <w:szCs w:val="32"/>
          <w:bdr w:val="none" w:color="auto" w:sz="0" w:space="0"/>
          <w:lang w:val="en-US" w:eastAsia="zh-CN" w:bidi="ar"/>
        </w:rPr>
        <w:t xml:space="preserve">8．企业可附加其工法对外进行技术转让的证明材料。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40"/>
        <w:jc w:val="left"/>
        <w:rPr>
          <w:rFonts w:hint="eastAsia" w:ascii="仿宋" w:hAnsi="仿宋" w:eastAsia="仿宋" w:cs="仿宋"/>
          <w:sz w:val="32"/>
          <w:szCs w:val="32"/>
        </w:rPr>
      </w:pPr>
      <w:r>
        <w:rPr>
          <w:rFonts w:hint="eastAsia" w:ascii="仿宋" w:hAnsi="仿宋" w:eastAsia="仿宋" w:cs="仿宋"/>
          <w:color w:val="333333"/>
          <w:kern w:val="0"/>
          <w:sz w:val="32"/>
          <w:szCs w:val="32"/>
          <w:bdr w:val="none" w:color="auto" w:sz="0" w:space="0"/>
          <w:lang w:val="en-US" w:eastAsia="zh-CN" w:bidi="ar"/>
        </w:rPr>
        <w:t xml:space="preserve">（三）时间安排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40"/>
        <w:jc w:val="left"/>
        <w:rPr>
          <w:rFonts w:hint="eastAsia" w:ascii="仿宋" w:hAnsi="仿宋" w:eastAsia="仿宋" w:cs="仿宋"/>
          <w:sz w:val="32"/>
          <w:szCs w:val="32"/>
        </w:rPr>
      </w:pPr>
      <w:r>
        <w:rPr>
          <w:rFonts w:hint="eastAsia" w:ascii="仿宋" w:hAnsi="仿宋" w:eastAsia="仿宋" w:cs="仿宋"/>
          <w:color w:val="333333"/>
          <w:kern w:val="0"/>
          <w:sz w:val="32"/>
          <w:szCs w:val="32"/>
          <w:bdr w:val="none" w:color="auto" w:sz="0" w:space="0"/>
          <w:lang w:val="en-US" w:eastAsia="zh-CN" w:bidi="ar"/>
        </w:rPr>
        <w:t xml:space="preserve">申报单位需于2021年5月31日前提交企业工法备案，并于6月30日前完成行业工法网络申报。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43"/>
        <w:jc w:val="left"/>
        <w:rPr>
          <w:rFonts w:hint="eastAsia" w:ascii="仿宋" w:hAnsi="仿宋" w:eastAsia="仿宋" w:cs="仿宋"/>
          <w:sz w:val="32"/>
          <w:szCs w:val="32"/>
        </w:rPr>
      </w:pPr>
      <w:r>
        <w:rPr>
          <w:rFonts w:hint="eastAsia" w:ascii="仿宋" w:hAnsi="仿宋" w:eastAsia="仿宋" w:cs="仿宋"/>
          <w:b/>
          <w:color w:val="333333"/>
          <w:kern w:val="0"/>
          <w:sz w:val="32"/>
          <w:szCs w:val="32"/>
          <w:bdr w:val="none" w:color="auto" w:sz="0" w:space="0"/>
          <w:lang w:val="en-US" w:eastAsia="zh-CN" w:bidi="ar"/>
        </w:rPr>
        <w:t>四、其他</w:t>
      </w:r>
      <w:r>
        <w:rPr>
          <w:rFonts w:hint="eastAsia" w:ascii="仿宋" w:hAnsi="仿宋" w:eastAsia="仿宋" w:cs="仿宋"/>
          <w:color w:val="333333"/>
          <w:kern w:val="0"/>
          <w:sz w:val="32"/>
          <w:szCs w:val="32"/>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40"/>
        <w:jc w:val="left"/>
        <w:rPr>
          <w:rFonts w:hint="eastAsia" w:ascii="仿宋" w:hAnsi="仿宋" w:eastAsia="仿宋" w:cs="仿宋"/>
          <w:sz w:val="32"/>
          <w:szCs w:val="32"/>
        </w:rPr>
      </w:pPr>
      <w:r>
        <w:rPr>
          <w:rFonts w:hint="eastAsia" w:ascii="仿宋" w:hAnsi="仿宋" w:eastAsia="仿宋" w:cs="仿宋"/>
          <w:color w:val="000000"/>
          <w:kern w:val="0"/>
          <w:sz w:val="32"/>
          <w:szCs w:val="32"/>
          <w:bdr w:val="none" w:color="auto" w:sz="0" w:space="0"/>
          <w:lang w:val="en-US" w:eastAsia="zh-CN" w:bidi="ar"/>
        </w:rPr>
        <w:t>水利水电工程建设工法申报工作说明会根据情况适时开展，有关事宜另行通知。</w:t>
      </w:r>
      <w:r>
        <w:rPr>
          <w:rFonts w:hint="eastAsia" w:ascii="仿宋" w:hAnsi="仿宋" w:eastAsia="仿宋" w:cs="仿宋"/>
          <w:color w:val="333333"/>
          <w:kern w:val="0"/>
          <w:sz w:val="32"/>
          <w:szCs w:val="32"/>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43"/>
        <w:jc w:val="left"/>
        <w:rPr>
          <w:rFonts w:hint="eastAsia" w:ascii="仿宋" w:hAnsi="仿宋" w:eastAsia="仿宋" w:cs="仿宋"/>
          <w:sz w:val="32"/>
          <w:szCs w:val="32"/>
        </w:rPr>
      </w:pPr>
      <w:r>
        <w:rPr>
          <w:rFonts w:hint="eastAsia" w:ascii="仿宋" w:hAnsi="仿宋" w:eastAsia="仿宋" w:cs="仿宋"/>
          <w:b/>
          <w:color w:val="333333"/>
          <w:kern w:val="0"/>
          <w:sz w:val="32"/>
          <w:szCs w:val="32"/>
          <w:bdr w:val="none" w:color="auto" w:sz="0" w:space="0"/>
          <w:lang w:val="en-US" w:eastAsia="zh-CN" w:bidi="ar"/>
        </w:rPr>
        <w:t>五、</w:t>
      </w:r>
      <w:r>
        <w:rPr>
          <w:rFonts w:hint="eastAsia" w:ascii="仿宋" w:hAnsi="仿宋" w:eastAsia="仿宋" w:cs="仿宋"/>
          <w:b/>
          <w:color w:val="000000"/>
          <w:kern w:val="0"/>
          <w:sz w:val="32"/>
          <w:szCs w:val="32"/>
          <w:bdr w:val="none" w:color="auto" w:sz="0" w:space="0"/>
          <w:lang w:val="en-US" w:eastAsia="zh-CN" w:bidi="ar"/>
        </w:rPr>
        <w:t>联系方式</w:t>
      </w:r>
      <w:r>
        <w:rPr>
          <w:rFonts w:hint="eastAsia" w:ascii="仿宋" w:hAnsi="仿宋" w:eastAsia="仿宋" w:cs="仿宋"/>
          <w:color w:val="333333"/>
          <w:kern w:val="0"/>
          <w:sz w:val="32"/>
          <w:szCs w:val="32"/>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40"/>
        <w:jc w:val="left"/>
        <w:rPr>
          <w:rFonts w:hint="eastAsia" w:ascii="仿宋" w:hAnsi="仿宋" w:eastAsia="仿宋" w:cs="仿宋"/>
          <w:sz w:val="32"/>
          <w:szCs w:val="32"/>
        </w:rPr>
      </w:pPr>
      <w:r>
        <w:rPr>
          <w:rFonts w:hint="eastAsia" w:ascii="仿宋" w:hAnsi="仿宋" w:eastAsia="仿宋" w:cs="仿宋"/>
          <w:color w:val="000000"/>
          <w:kern w:val="0"/>
          <w:sz w:val="32"/>
          <w:szCs w:val="32"/>
          <w:bdr w:val="none" w:color="auto" w:sz="0" w:space="0"/>
          <w:lang w:val="en-US" w:eastAsia="zh-CN" w:bidi="ar"/>
        </w:rPr>
        <w:t>联 系 人：孙燕贺</w:t>
      </w:r>
      <w:r>
        <w:rPr>
          <w:rFonts w:hint="eastAsia" w:ascii="仿宋" w:hAnsi="仿宋" w:eastAsia="仿宋" w:cs="仿宋"/>
          <w:color w:val="333333"/>
          <w:kern w:val="0"/>
          <w:sz w:val="32"/>
          <w:szCs w:val="32"/>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40"/>
        <w:jc w:val="left"/>
        <w:rPr>
          <w:rFonts w:hint="eastAsia" w:ascii="仿宋" w:hAnsi="仿宋" w:eastAsia="仿宋" w:cs="仿宋"/>
          <w:sz w:val="32"/>
          <w:szCs w:val="32"/>
        </w:rPr>
      </w:pPr>
      <w:r>
        <w:rPr>
          <w:rFonts w:hint="eastAsia" w:ascii="仿宋" w:hAnsi="仿宋" w:eastAsia="仿宋" w:cs="仿宋"/>
          <w:color w:val="000000"/>
          <w:kern w:val="0"/>
          <w:sz w:val="32"/>
          <w:szCs w:val="32"/>
          <w:bdr w:val="none" w:color="auto" w:sz="0" w:space="0"/>
          <w:lang w:val="en-US" w:eastAsia="zh-CN" w:bidi="ar"/>
        </w:rPr>
        <w:t>电 话：010-63462018</w:t>
      </w:r>
      <w:r>
        <w:rPr>
          <w:rFonts w:hint="eastAsia" w:ascii="仿宋" w:hAnsi="仿宋" w:eastAsia="仿宋" w:cs="仿宋"/>
          <w:color w:val="333333"/>
          <w:kern w:val="0"/>
          <w:sz w:val="32"/>
          <w:szCs w:val="32"/>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40"/>
        <w:jc w:val="left"/>
        <w:rPr>
          <w:rFonts w:hint="eastAsia" w:ascii="仿宋" w:hAnsi="仿宋" w:eastAsia="仿宋" w:cs="仿宋"/>
          <w:sz w:val="32"/>
          <w:szCs w:val="32"/>
        </w:rPr>
      </w:pPr>
      <w:r>
        <w:rPr>
          <w:rFonts w:hint="eastAsia" w:ascii="仿宋" w:hAnsi="仿宋" w:eastAsia="仿宋" w:cs="仿宋"/>
          <w:color w:val="333333"/>
          <w:kern w:val="0"/>
          <w:sz w:val="32"/>
          <w:szCs w:val="32"/>
          <w:bdr w:val="none" w:color="auto" w:sz="0" w:space="0"/>
          <w:lang w:val="en-US" w:eastAsia="zh-CN" w:bidi="ar"/>
        </w:rPr>
        <w:t xml:space="preserve">备案与申报工作群：478120462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DA7BC2"/>
    <w:rsid w:val="51DA7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bdr w:val="none" w:color="auto" w:sz="0" w:space="0"/>
    </w:rPr>
  </w:style>
  <w:style w:type="character" w:styleId="5">
    <w:name w:val="FollowedHyperlink"/>
    <w:basedOn w:val="3"/>
    <w:uiPriority w:val="0"/>
    <w:rPr>
      <w:color w:val="333333"/>
      <w:u w:val="none"/>
      <w:bdr w:val="none" w:color="auto" w:sz="0" w:space="0"/>
    </w:rPr>
  </w:style>
  <w:style w:type="character" w:styleId="6">
    <w:name w:val="Emphasis"/>
    <w:basedOn w:val="3"/>
    <w:qFormat/>
    <w:uiPriority w:val="0"/>
    <w:rPr>
      <w:bdr w:val="none" w:color="auto" w:sz="0" w:space="0"/>
    </w:rPr>
  </w:style>
  <w:style w:type="character" w:styleId="7">
    <w:name w:val="HTML Definition"/>
    <w:basedOn w:val="3"/>
    <w:uiPriority w:val="0"/>
    <w:rPr>
      <w:i/>
    </w:rPr>
  </w:style>
  <w:style w:type="character" w:styleId="8">
    <w:name w:val="HTML Variable"/>
    <w:basedOn w:val="3"/>
    <w:uiPriority w:val="0"/>
    <w:rPr>
      <w:i/>
      <w:bdr w:val="none" w:color="auto" w:sz="0" w:space="0"/>
    </w:rPr>
  </w:style>
  <w:style w:type="character" w:styleId="9">
    <w:name w:val="Hyperlink"/>
    <w:basedOn w:val="3"/>
    <w:uiPriority w:val="0"/>
    <w:rPr>
      <w:color w:val="333333"/>
      <w:u w:val="none"/>
      <w:bdr w:val="none" w:color="auto" w:sz="0" w:space="0"/>
    </w:rPr>
  </w:style>
  <w:style w:type="character" w:styleId="10">
    <w:name w:val="HTML Code"/>
    <w:basedOn w:val="3"/>
    <w:uiPriority w:val="0"/>
    <w:rPr>
      <w:rFonts w:hint="default" w:ascii="serif" w:hAnsi="serif" w:eastAsia="serif" w:cs="serif"/>
      <w:sz w:val="21"/>
      <w:szCs w:val="21"/>
      <w:bdr w:val="none" w:color="auto" w:sz="0" w:space="0"/>
    </w:rPr>
  </w:style>
  <w:style w:type="character" w:styleId="11">
    <w:name w:val="HTML Cite"/>
    <w:basedOn w:val="3"/>
    <w:uiPriority w:val="0"/>
    <w:rPr>
      <w:i/>
      <w:bdr w:val="none" w:color="auto" w:sz="0" w:space="0"/>
    </w:rPr>
  </w:style>
  <w:style w:type="character" w:styleId="12">
    <w:name w:val="HTML Keyboard"/>
    <w:basedOn w:val="3"/>
    <w:uiPriority w:val="0"/>
    <w:rPr>
      <w:rFonts w:hint="default" w:ascii="serif" w:hAnsi="serif" w:eastAsia="serif" w:cs="serif"/>
      <w:sz w:val="21"/>
      <w:szCs w:val="21"/>
    </w:rPr>
  </w:style>
  <w:style w:type="character" w:styleId="13">
    <w:name w:val="HTML Sample"/>
    <w:basedOn w:val="3"/>
    <w:uiPriority w:val="0"/>
    <w:rPr>
      <w:rFonts w:ascii="serif" w:hAnsi="serif" w:eastAsia="serif" w:cs="serif"/>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2021-05-17T01:21:00Z</dcterms:created>
  <dc:creator>cay猫</dc:creator>
  <cp:lastModifiedBy>cay猫</cp:lastModifiedBy>
  <dcterms:modified xsi:type="dcterms:W3CDTF">2021-05-17T01:23:04Z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